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8C" w:rsidRDefault="00562A8C" w:rsidP="00562A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21 августа 2015 г. N 876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СОЗДАНИИ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ТЕРРИТОРИИ ОПЕРЕЖАЮЩЕГО СОЦИАЛЬНО-ЭКОНОМИЧЕСКОГО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РАЗВИТИЯ "ЧУКОТКА"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562A8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2A8C" w:rsidRDefault="0056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62A8C" w:rsidRDefault="0056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</w:rPr>
              <w:t xml:space="preserve"> Правительства РФ от 10.01.2019 N 3)</w:t>
            </w:r>
          </w:p>
        </w:tc>
      </w:tr>
    </w:tbl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Создать территорию опережающего социально-экономического развития "Чукотка" на территориях муниципальных образований Анадырский муниципальный район, </w:t>
      </w:r>
      <w:proofErr w:type="spellStart"/>
      <w:r>
        <w:rPr>
          <w:rFonts w:ascii="Times New Roman" w:hAnsi="Times New Roman" w:cs="Times New Roman"/>
        </w:rPr>
        <w:t>Билибинский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и городской округ Анадырь Чукотского автономного округа.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8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РФ от 10.01.2019 N 3)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Установить, что местоположение границ территории опережающего социально-экономического развития "Чукотка" определяется по границам кадастровых кварталов с номерами по </w:t>
      </w:r>
      <w:hyperlink w:anchor="Par41" w:history="1">
        <w:r>
          <w:rPr>
            <w:rFonts w:ascii="Times New Roman" w:hAnsi="Times New Roman" w:cs="Times New Roman"/>
            <w:color w:val="0000FF"/>
          </w:rPr>
          <w:t>перечню</w:t>
        </w:r>
      </w:hyperlink>
      <w:r>
        <w:rPr>
          <w:rFonts w:ascii="Times New Roman" w:hAnsi="Times New Roman" w:cs="Times New Roman"/>
        </w:rPr>
        <w:t xml:space="preserve"> согласно приложению N 1.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9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РФ от 10.01.2019 N 3)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Установить, что особый правовой режим осуществления предпринимательской деятельности на территории опережающего социально-экономического развития "Чукотка" действует при осуществлении видов экономической деятельности, включенных в классы Общероссийского </w:t>
      </w:r>
      <w:hyperlink r:id="rId10" w:history="1">
        <w:r>
          <w:rPr>
            <w:rFonts w:ascii="Times New Roman" w:hAnsi="Times New Roman" w:cs="Times New Roman"/>
            <w:color w:val="0000FF"/>
          </w:rPr>
          <w:t>классификатора</w:t>
        </w:r>
      </w:hyperlink>
      <w:r>
        <w:rPr>
          <w:rFonts w:ascii="Times New Roman" w:hAnsi="Times New Roman" w:cs="Times New Roman"/>
        </w:rPr>
        <w:t xml:space="preserve"> видов экономической деятельности (ОК 029-2014 (КДЕС Ред. 2) по </w:t>
      </w:r>
      <w:hyperlink w:anchor="Par96" w:history="1">
        <w:r>
          <w:rPr>
            <w:rFonts w:ascii="Times New Roman" w:hAnsi="Times New Roman" w:cs="Times New Roman"/>
            <w:color w:val="0000FF"/>
          </w:rPr>
          <w:t>перечню</w:t>
        </w:r>
      </w:hyperlink>
      <w:r>
        <w:rPr>
          <w:rFonts w:ascii="Times New Roman" w:hAnsi="Times New Roman" w:cs="Times New Roman"/>
        </w:rPr>
        <w:t xml:space="preserve"> согласно приложению N 2.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1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РФ от 10.01.2019 N 3)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Определить, что минимальный объем капитальных вложений резидентов территории опережающего социально-экономического развития "Чукотка" в осуществление соответствующих видов экономической деятельности составляет 500000 рублей.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РФ от 10.01.2019 N 3)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Установить, что на территории опережающего социально-экономического развития "Чукотка" применяется таможенная процедура свободной таможенной зоны, установленная правом Евразийского экономического союза.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3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РФ от 10.01.2019 N 3)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Принять к сведению, что финансовое обеспечение мероприятий по строительству транспортной инфраструктуры территории опережающего социально-экономического развития "Чукотка" осуществляется за счет средств внебюджетных источников.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РФ от 10.01.2019 N 3)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Правительства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Д.МЕДВЕДЕВ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Правительства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августа 2015 г. N 876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НОМЕРОВ КАДАСТРОВЫХ КВАРТАЛОВ, ПО ГРАНИЦАМ КОТОРЫХ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ОПРЕДЕЛЯЕТСЯ МЕСТОПОЛОЖЕНИЕ ГРАНИЦ ТЕРРИТОРИИ ОПЕРЕЖАЮЩЕГО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</w:rPr>
        <w:t>СОЦИАЛЬНО-ЭКОНОМИЧЕСКОГО РАЗВИТИЯ "ЧУКОТКА"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562A8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2A8C" w:rsidRDefault="0056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62A8C" w:rsidRDefault="0056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</w:rPr>
              <w:t xml:space="preserve"> Правительства РФ от 10.01.2019 N 3)</w:t>
            </w:r>
          </w:p>
        </w:tc>
      </w:tr>
    </w:tbl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87:05:000001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87:05:000002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87:05:000003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87:05:000004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87:05:000005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87:05:000006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87:05:000007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87:05:000008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87:05:000009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87:05:000010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87:05:000011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87:05:000012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87:05:000013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87:05:000014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87:05:000015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87:05:000016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87:05:000017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87:05:000018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87:05:000019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87:05:000020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87:05:000021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87:05:000022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87:04:010003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24. 87:04:010005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87:04:090001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87:04:090002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87:04:090003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87:04:090004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87:04:100001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87:09:010001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87:09:010002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87:09:020001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87:09:030001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87:09:030002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87:09:030003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87:09:040001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87:09:050001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87:01:010001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38 введен </w:t>
      </w:r>
      <w:hyperlink r:id="rId16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10.01.2019 N 3)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87:01:010003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39 введен </w:t>
      </w:r>
      <w:hyperlink r:id="rId17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10.01.2019 N 3)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Правительства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августа 2015 г. N 876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96"/>
      <w:bookmarkEnd w:id="1"/>
      <w:r>
        <w:rPr>
          <w:rFonts w:ascii="Times New Roman" w:hAnsi="Times New Roman" w:cs="Times New Roman"/>
          <w:b/>
          <w:bCs/>
        </w:rPr>
        <w:t>ПЕРЕЧЕНЬ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КЛАССОВ ОБЩЕРОССИЙСКОГО КЛАССИФИКАТОРА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ВИДОВ ЭКОНОМИЧЕСКОЙ ДЕЯТЕЛЬНОСТИ (ОК 029-2014 (КДЕС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РЕД. 2), ВКЛЮЧАЮЩИХ ВИДЫ ЭКОНОМИЧЕСКОЙ ДЕЯТЕЛЬНОСТИ,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 ОСУЩЕСТВЛЕНИИ КОТОРЫХ ДЕЙСТВУЕТ ОСОБЫЙ ПРАВОВОЙ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РЕЖИМ ОСУЩЕСТВЛЕНИЯ ПРЕДПРИНИМАТЕЛЬСКОЙ ДЕЯТЕЛЬНОСТИ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ТЕРРИТОРИИ ОПЕРЕЖАЮЩЕГО СОЦИАЛЬНО-ЭКОНОМИЧЕСКОГО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РАЗВИТИЯ "ЧУКОТКА"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562A8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2A8C" w:rsidRDefault="0056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62A8C" w:rsidRDefault="0056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</w:rPr>
              <w:t xml:space="preserve"> Правительства РФ от 10.01.2019 N 3)</w:t>
            </w:r>
          </w:p>
        </w:tc>
      </w:tr>
    </w:tbl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Добыча угля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Добыча сырой нефти и природного газа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Добыча прочих полезных ископаемых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Добыча металлических руд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Предоставление услуг в области добычи полезных ископаемых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Производство кокса и нефтепродуктов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Производство химических веществ и химических продуктов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Производство металлургическое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Обеспечение электрической энергией, газом и паром; кондиционирование воздуха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Исключен. - </w:t>
      </w:r>
      <w:hyperlink r:id="rId19" w:history="1">
        <w:r>
          <w:rPr>
            <w:rFonts w:ascii="Times New Roman" w:hAnsi="Times New Roman" w:cs="Times New Roman"/>
            <w:color w:val="0000FF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РФ от 10.01.2019 N 3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Растениеводство и животноводство, охота и предоставление соответствующих услуг в этих областях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Лесоводство и лесозаготовки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Рыболовство и рыбоводство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Производство пищевых продуктов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Производство напитков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Производство одежды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Производство кожи и изделий из кожи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Производство бумаги и бумажных изделий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Производство лекарственных средств и материалов, применяемых в медицинских целях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Производство резиновых и пластмассовых изделий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Производство прочей неметаллической минеральной продукции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Производство готовых металлических изделий, кроме машин и оборудования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Производство электрического оборудования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Производство машин и оборудования, не включенных в другие группировки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Производство автотранспортных средств, прицепов и полуприцепов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Производство прочих транспортных средств и оборудования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Производство прочих готовых изделий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Ремонт и монтаж машин и оборудования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Забор, очистка и распределение воды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Сбор и обработка сточных вод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Сбор, обработка и утилизация отходов; обработка вторичного сырья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33. Предоставление услуг в области ликвидации последствий загрязнений и прочих услуг, связанных с удалением отходов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Деятельность сухопутного и трубопроводного транспорта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Деятельность водного транспорта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Деятельность воздушного и космического транспорта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Складское хозяйство и вспомогательная транспортная деятельность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Деятельность по предоставлению мест для временного проживания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Деятельность в области телевизионного и радиовещания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Деятельность в сфере телекоммуникаций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Деятельность в области информационных технологий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Научные исследования и разработки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Деятельность ветеринарная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Деятельность по обслуживанию зданий и территорий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Деятельность в области здравоохранения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Деятельность в области спорта, отдыха и развлечений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Деятельность по предоставлению прочих персональных услуг</w:t>
      </w:r>
    </w:p>
    <w:p w:rsidR="00562A8C" w:rsidRDefault="00562A8C" w:rsidP="00562A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Деятельность в области архитектуры и инженерно-технического проектирования; технических испытаний, исследований и анализа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48 введен </w:t>
      </w:r>
      <w:hyperlink r:id="rId20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10.01.2019 N 3)</w:t>
      </w: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2A8C" w:rsidRDefault="00562A8C" w:rsidP="00562A8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E63A0" w:rsidRPr="00562A8C" w:rsidRDefault="00CE63A0" w:rsidP="00562A8C">
      <w:bookmarkStart w:id="2" w:name="_GoBack"/>
      <w:bookmarkEnd w:id="2"/>
    </w:p>
    <w:sectPr w:rsidR="00CE63A0" w:rsidRPr="00562A8C" w:rsidSect="005A5F2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8"/>
    <w:rsid w:val="00562A8C"/>
    <w:rsid w:val="006D644A"/>
    <w:rsid w:val="008C0E88"/>
    <w:rsid w:val="009D19ED"/>
    <w:rsid w:val="00C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A6B4E26788602163AEB91A6B236FE6C2E654F32AB5375C7E513D2E5BB3288E00BA3140D45D7D2136E81000076308590B5FE8C2B500758T8R9A" TargetMode="External"/><Relationship Id="rId13" Type="http://schemas.openxmlformats.org/officeDocument/2006/relationships/hyperlink" Target="consultantplus://offline/ref=761A6B4E26788602163AEB91A6B236FE6C2E654F32AB5375C7E513D2E5BB3288E00BA3140D45D7D2156E81000076308590B5FE8C2B500758T8R9A" TargetMode="External"/><Relationship Id="rId18" Type="http://schemas.openxmlformats.org/officeDocument/2006/relationships/hyperlink" Target="consultantplus://offline/ref=761A6B4E26788602163AEB91A6B236FE6C2E654F32AB5375C7E513D2E5BB3288E00BA3140D45D7D1106E81000076308590B5FE8C2B500758T8R9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61A6B4E26788602163AEB91A6B236FE6C2E64413AA65375C7E513D2E5BB3288E00BA3140D45D7D1136E81000076308590B5FE8C2B500758T8R9A" TargetMode="External"/><Relationship Id="rId12" Type="http://schemas.openxmlformats.org/officeDocument/2006/relationships/hyperlink" Target="consultantplus://offline/ref=761A6B4E26788602163AEB91A6B236FE6C2E654F32AB5375C7E513D2E5BB3288E00BA3140D45D7D2156E81000076308590B5FE8C2B500758T8R9A" TargetMode="External"/><Relationship Id="rId17" Type="http://schemas.openxmlformats.org/officeDocument/2006/relationships/hyperlink" Target="consultantplus://offline/ref=761A6B4E26788602163AEB91A6B236FE6C2E654F32AB5375C7E513D2E5BB3288E00BA3140D45D7D1116E81000076308590B5FE8C2B500758T8R9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1A6B4E26788602163AEB91A6B236FE6C2E654F32AB5375C7E513D2E5BB3288E00BA3140D45D7D1136E81000076308590B5FE8C2B500758T8R9A" TargetMode="External"/><Relationship Id="rId20" Type="http://schemas.openxmlformats.org/officeDocument/2006/relationships/hyperlink" Target="consultantplus://offline/ref=761A6B4E26788602163AEB91A6B236FE6C2E654F32AB5375C7E513D2E5BB3288E00BA3140D45D7D1156E81000076308590B5FE8C2B500758T8R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A6B4E26788602163AEB91A6B236FE6C2E654F32AB5375C7E513D2E5BB3288E00BA3140D45D7D3166E81000076308590B5FE8C2B500758T8R9A" TargetMode="External"/><Relationship Id="rId11" Type="http://schemas.openxmlformats.org/officeDocument/2006/relationships/hyperlink" Target="consultantplus://offline/ref=761A6B4E26788602163AEB91A6B236FE6C2E654F32AB5375C7E513D2E5BB3288E00BA3140D45D7D2156E81000076308590B5FE8C2B500758T8R9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1A6B4E26788602163AEB91A6B236FE6C2E654F32AB5375C7E513D2E5BB3288E00BA3140D45D7D2146E81000076308590B5FE8C2B500758T8R9A" TargetMode="External"/><Relationship Id="rId10" Type="http://schemas.openxmlformats.org/officeDocument/2006/relationships/hyperlink" Target="consultantplus://offline/ref=761A6B4E26788602163AEB91A6B236FE6C2F664A3CA25375C7E513D2E5BB3288F20BFB180C44C9D3107BD75145T2RAA" TargetMode="External"/><Relationship Id="rId19" Type="http://schemas.openxmlformats.org/officeDocument/2006/relationships/hyperlink" Target="consultantplus://offline/ref=761A6B4E26788602163AEB91A6B236FE6C2E654F32AB5375C7E513D2E5BB3288E00BA3140D45D7D1166E81000076308590B5FE8C2B500758T8R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A6B4E26788602163AEB91A6B236FE6C2E654F32AB5375C7E513D2E5BB3288E00BA3140D45D7D2106E81000076308590B5FE8C2B500758T8R9A" TargetMode="External"/><Relationship Id="rId14" Type="http://schemas.openxmlformats.org/officeDocument/2006/relationships/hyperlink" Target="consultantplus://offline/ref=761A6B4E26788602163AEB91A6B236FE6C2E654F32AB5375C7E513D2E5BB3288E00BA3140D45D7D2156E81000076308590B5FE8C2B500758T8R9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Витальевич</dc:creator>
  <cp:lastModifiedBy>Павлов Евгений Витальевич</cp:lastModifiedBy>
  <cp:revision>2</cp:revision>
  <dcterms:created xsi:type="dcterms:W3CDTF">2019-03-11T00:17:00Z</dcterms:created>
  <dcterms:modified xsi:type="dcterms:W3CDTF">2019-03-11T00:17:00Z</dcterms:modified>
</cp:coreProperties>
</file>